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D" w:rsidRPr="0054136D" w:rsidRDefault="0054136D" w:rsidP="0054136D">
      <w:pPr>
        <w:rPr>
          <w:szCs w:val="28"/>
        </w:rPr>
      </w:pPr>
      <w:r w:rsidRPr="0054136D">
        <w:rPr>
          <w:rFonts w:ascii="Arial" w:hAnsi="Arial" w:cs="Arial"/>
          <w:color w:val="000000"/>
          <w:szCs w:val="28"/>
          <w:shd w:val="clear" w:color="auto" w:fill="FFFFFF"/>
        </w:rPr>
        <w:t>ИГРЫ ДЛЯ РАЗВИТИЯ РЕЧИ ПО ДОРОГЕ В ДЕТСКИЙ САД.</w:t>
      </w:r>
      <w:r w:rsidRPr="0054136D">
        <w:rPr>
          <w:rFonts w:ascii="Arial" w:hAnsi="Arial" w:cs="Arial"/>
          <w:color w:val="000000"/>
          <w:szCs w:val="28"/>
        </w:rPr>
        <w:br/>
      </w:r>
      <w:r w:rsidRPr="0054136D">
        <w:rPr>
          <w:rFonts w:ascii="Arial" w:hAnsi="Arial" w:cs="Arial"/>
          <w:color w:val="000000"/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298C75B9" wp14:editId="0C8D165F">
            <wp:extent cx="152400" cy="152400"/>
            <wp:effectExtent l="0" t="0" r="0" b="0"/>
            <wp:docPr id="14" name="Рисунок 1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rFonts w:ascii="Arial" w:hAnsi="Arial" w:cs="Arial"/>
          <w:color w:val="000000"/>
          <w:szCs w:val="28"/>
          <w:shd w:val="clear" w:color="auto" w:fill="FFFFFF"/>
        </w:rPr>
        <w:t> Что из чего состоит? Стул состоит из спинки, сиденья, ножек. Рубашка состоит из рукавов, воротника, карманов, пуговиц.</w:t>
      </w:r>
      <w:r w:rsidRPr="0054136D">
        <w:rPr>
          <w:rFonts w:ascii="Arial" w:hAnsi="Arial" w:cs="Arial"/>
          <w:color w:val="000000"/>
          <w:szCs w:val="28"/>
        </w:rPr>
        <w:br/>
      </w:r>
      <w:r w:rsidRPr="0054136D">
        <w:rPr>
          <w:rFonts w:ascii="Arial" w:hAnsi="Arial" w:cs="Arial"/>
          <w:color w:val="000000"/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67A30234" wp14:editId="73987701">
            <wp:extent cx="152400" cy="152400"/>
            <wp:effectExtent l="0" t="0" r="0" b="0"/>
            <wp:docPr id="13" name="Рисунок 1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rFonts w:ascii="Arial" w:hAnsi="Arial" w:cs="Arial"/>
          <w:color w:val="000000"/>
          <w:szCs w:val="28"/>
          <w:shd w:val="clear" w:color="auto" w:fill="FFFFFF"/>
        </w:rPr>
        <w:t> Кто кем был раньше? Курочка была раньше цыпленком, а еще раньше яйцом. Рыба была раньше мальков, а еще раньше икринкой. Яблоко было раньше цветочком.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4D2209F5" wp14:editId="2DE4ED12">
            <wp:extent cx="152400" cy="152400"/>
            <wp:effectExtent l="0" t="0" r="0" b="0"/>
            <wp:docPr id="12" name="Рисунок 1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 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622747AD" wp14:editId="17F5986F">
            <wp:extent cx="152400" cy="152400"/>
            <wp:effectExtent l="0" t="0" r="0" b="0"/>
            <wp:docPr id="11" name="Рисунок 1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Что произойдет, если…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24AEC64A" wp14:editId="5FF9C698">
            <wp:extent cx="152400" cy="152400"/>
            <wp:effectExtent l="0" t="0" r="0" b="0"/>
            <wp:docPr id="10" name="Рисунок 1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Один – много. Стул – стулья, врач – врачи, человек – люди.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048D3BED" wp14:editId="3940ADEB">
            <wp:extent cx="152400" cy="152400"/>
            <wp:effectExtent l="0" t="0" r="0" b="0"/>
            <wp:docPr id="9" name="Рисунок 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 xml:space="preserve"> Назови ласково. Кот – котик, дом – домик, качели – </w:t>
      </w:r>
      <w:proofErr w:type="spellStart"/>
      <w:r w:rsidRPr="0054136D">
        <w:rPr>
          <w:szCs w:val="28"/>
        </w:rPr>
        <w:t>качельки</w:t>
      </w:r>
      <w:proofErr w:type="spellEnd"/>
      <w:r w:rsidRPr="0054136D">
        <w:rPr>
          <w:szCs w:val="28"/>
        </w:rPr>
        <w:t>, машина – машинка.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68F30857" wp14:editId="4E93EF56">
            <wp:extent cx="152400" cy="152400"/>
            <wp:effectExtent l="0" t="0" r="0" b="0"/>
            <wp:docPr id="8" name="Рисунок 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Я знаю пять имен. Ребенок хлопает в ладоши – Таня, София, Богдан, Даня, Тима. Называть можно не только имена – названия животных, цветов, виды посуды, мебели и т.д. 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08C155F5" wp14:editId="7C0B3E97">
            <wp:extent cx="152400" cy="152400"/>
            <wp:effectExtent l="0" t="0" r="0" b="0"/>
            <wp:docPr id="7" name="Рисунок 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Обобщаем.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587EA9DE" wp14:editId="0E478B6F">
            <wp:extent cx="152400" cy="152400"/>
            <wp:effectExtent l="0" t="0" r="0" b="0"/>
            <wp:docPr id="6" name="Рисунок 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Антонимы. Высокий – низкий, тяжелый – легкий, вверх – вниз, черный – белый.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15ECAA8A" wp14:editId="33571FDD">
            <wp:extent cx="152400" cy="152400"/>
            <wp:effectExtent l="0" t="0" r="0" b="0"/>
            <wp:docPr id="5" name="Рисунок 5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 xml:space="preserve"> Аналогии. Называйте ребенку предмет, а он придумывает аналогии, которые у него возникли с этим предметом. </w:t>
      </w:r>
      <w:proofErr w:type="gramStart"/>
      <w:r w:rsidRPr="0054136D">
        <w:rPr>
          <w:szCs w:val="28"/>
        </w:rPr>
        <w:t>Например: стакан – стекло, белка – орешки, зайчик – морковка, летчик – самолет, книга – картинки.</w:t>
      </w:r>
      <w:proofErr w:type="gramEnd"/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6F5F2382" wp14:editId="2FE2149C">
            <wp:extent cx="152400" cy="152400"/>
            <wp:effectExtent l="0" t="0" r="0" b="0"/>
            <wp:docPr id="4" name="Рисунок 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Консервируем. 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мороженое.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0349E0F1" wp14:editId="444737D8">
            <wp:extent cx="152400" cy="152400"/>
            <wp:effectExtent l="0" t="0" r="0" b="0"/>
            <wp:docPr id="3" name="Рисунок 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Что лишнее? Мама говорит: «В саду растут: яблоко, персик, бегемот, малина». Ребенок называет лишнее или хлопает в ладоши, когда услышит лишнее слово.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3636A390" wp14:editId="692D915E">
            <wp:extent cx="152400" cy="152400"/>
            <wp:effectExtent l="0" t="0" r="0" b="0"/>
            <wp:docPr id="2" name="Рисунок 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 xml:space="preserve"> Я </w:t>
      </w:r>
      <w:proofErr w:type="gramStart"/>
      <w:r w:rsidRPr="0054136D">
        <w:rPr>
          <w:szCs w:val="28"/>
        </w:rPr>
        <w:t>вижу что-то… Я вижу</w:t>
      </w:r>
      <w:proofErr w:type="gramEnd"/>
      <w:r w:rsidRPr="0054136D">
        <w:rPr>
          <w:szCs w:val="28"/>
        </w:rPr>
        <w:t xml:space="preserve">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 w:rsidRPr="0054136D">
        <w:rPr>
          <w:szCs w:val="28"/>
        </w:rPr>
        <w:br/>
      </w:r>
      <w:r w:rsidRPr="0054136D">
        <w:rPr>
          <w:szCs w:val="28"/>
        </w:rPr>
        <w:br/>
      </w:r>
      <w:r w:rsidRPr="0054136D">
        <w:rPr>
          <w:noProof/>
          <w:szCs w:val="28"/>
        </w:rPr>
        <w:drawing>
          <wp:inline distT="0" distB="0" distL="0" distR="0" wp14:anchorId="198A37D6" wp14:editId="668CBB1F">
            <wp:extent cx="152400" cy="152400"/>
            <wp:effectExtent l="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6D">
        <w:rPr>
          <w:szCs w:val="28"/>
        </w:rPr>
        <w:t> Загадываем слово.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</w:t>
      </w:r>
      <w:bookmarkStart w:id="0" w:name="_GoBack"/>
      <w:bookmarkEnd w:id="0"/>
      <w:r w:rsidRPr="0054136D">
        <w:rPr>
          <w:szCs w:val="28"/>
        </w:rPr>
        <w:t>ами.</w:t>
      </w:r>
    </w:p>
    <w:p w:rsidR="001568AB" w:rsidRPr="0054136D" w:rsidRDefault="001568AB">
      <w:pPr>
        <w:rPr>
          <w:szCs w:val="28"/>
        </w:rPr>
      </w:pPr>
    </w:p>
    <w:sectPr w:rsidR="001568AB" w:rsidRPr="005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A"/>
    <w:rsid w:val="001568AB"/>
    <w:rsid w:val="0054136D"/>
    <w:rsid w:val="00751BEA"/>
    <w:rsid w:val="009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2017-10-24T11:42:00Z</dcterms:created>
  <dcterms:modified xsi:type="dcterms:W3CDTF">2017-10-24T11:43:00Z</dcterms:modified>
</cp:coreProperties>
</file>